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33A9A">
      <w:pPr>
        <w:jc w:val="center"/>
        <w:rPr>
          <w:rFonts w:hint="eastAsia" w:ascii="华文中宋" w:hAnsi="华文中宋" w:eastAsia="华文中宋" w:cs="华文中宋"/>
          <w:color w:val="auto"/>
          <w:sz w:val="44"/>
          <w:szCs w:val="52"/>
        </w:rPr>
      </w:pPr>
      <w:r>
        <w:rPr>
          <w:rFonts w:hint="eastAsia" w:ascii="华文中宋" w:hAnsi="华文中宋" w:eastAsia="华文中宋" w:cs="华文中宋"/>
          <w:color w:val="auto"/>
          <w:sz w:val="44"/>
          <w:szCs w:val="52"/>
        </w:rPr>
        <w:t>六安市叶集区保障性租赁住房</w:t>
      </w:r>
    </w:p>
    <w:p w14:paraId="1516656C">
      <w:pPr>
        <w:jc w:val="center"/>
        <w:rPr>
          <w:rFonts w:hint="eastAsia" w:ascii="华文中宋" w:hAnsi="华文中宋" w:eastAsia="华文中宋" w:cs="华文中宋"/>
          <w:sz w:val="44"/>
          <w:szCs w:val="44"/>
          <w:lang w:val="en-US" w:eastAsia="zh-CN"/>
        </w:rPr>
      </w:pPr>
      <w:r>
        <w:rPr>
          <w:rFonts w:hint="eastAsia" w:ascii="华文中宋" w:hAnsi="华文中宋" w:eastAsia="华文中宋" w:cs="华文中宋"/>
          <w:color w:val="auto"/>
          <w:sz w:val="44"/>
          <w:szCs w:val="52"/>
          <w:lang w:eastAsia="zh-CN"/>
        </w:rPr>
        <w:t>（</w:t>
      </w:r>
      <w:r>
        <w:rPr>
          <w:rFonts w:hint="eastAsia" w:ascii="华文中宋" w:hAnsi="华文中宋" w:eastAsia="华文中宋" w:cs="华文中宋"/>
          <w:color w:val="auto"/>
          <w:sz w:val="44"/>
          <w:szCs w:val="52"/>
          <w:lang w:val="en-US" w:eastAsia="zh-CN"/>
        </w:rPr>
        <w:t>一期</w:t>
      </w:r>
      <w:r>
        <w:rPr>
          <w:rFonts w:hint="eastAsia" w:ascii="华文中宋" w:hAnsi="华文中宋" w:eastAsia="华文中宋" w:cs="华文中宋"/>
          <w:color w:val="auto"/>
          <w:sz w:val="44"/>
          <w:szCs w:val="52"/>
          <w:lang w:eastAsia="zh-CN"/>
        </w:rPr>
        <w:t>）</w:t>
      </w:r>
      <w:r>
        <w:rPr>
          <w:rFonts w:hint="eastAsia" w:ascii="华文中宋" w:hAnsi="华文中宋" w:eastAsia="华文中宋" w:cs="华文中宋"/>
          <w:color w:val="auto"/>
          <w:sz w:val="44"/>
          <w:szCs w:val="52"/>
          <w:lang w:val="en-US" w:eastAsia="zh-CN"/>
        </w:rPr>
        <w:t>项目</w:t>
      </w:r>
      <w:r>
        <w:rPr>
          <w:rFonts w:hint="eastAsia" w:ascii="华文中宋" w:hAnsi="华文中宋" w:eastAsia="华文中宋" w:cs="华文中宋"/>
          <w:sz w:val="44"/>
          <w:szCs w:val="44"/>
          <w:lang w:val="en-US" w:eastAsia="zh-CN"/>
        </w:rPr>
        <w:t>配租补充方案（试行）</w:t>
      </w:r>
    </w:p>
    <w:p w14:paraId="7D222679">
      <w:pPr>
        <w:bidi w:val="0"/>
        <w:rPr>
          <w:rFonts w:hint="default" w:asciiTheme="minorHAnsi" w:hAnsiTheme="minorHAnsi" w:eastAsiaTheme="minorEastAsia" w:cstheme="minorBidi"/>
          <w:kern w:val="2"/>
          <w:sz w:val="21"/>
          <w:szCs w:val="24"/>
          <w:lang w:val="en-US" w:eastAsia="zh-CN" w:bidi="ar-SA"/>
        </w:rPr>
      </w:pPr>
    </w:p>
    <w:p w14:paraId="5D5A9A50">
      <w:pPr>
        <w:keepNext w:val="0"/>
        <w:keepLines w:val="0"/>
        <w:pageBreakBefore w:val="0"/>
        <w:widowControl w:val="0"/>
        <w:kinsoku/>
        <w:wordWrap/>
        <w:overflowPunct/>
        <w:topLinePunct w:val="0"/>
        <w:autoSpaceDE/>
        <w:autoSpaceDN/>
        <w:bidi w:val="0"/>
        <w:adjustRightInd/>
        <w:snapToGrid/>
        <w:spacing w:line="570" w:lineRule="exact"/>
        <w:ind w:firstLine="720" w:firstLineChars="200"/>
        <w:jc w:val="left"/>
        <w:textAlignment w:val="auto"/>
        <w:rPr>
          <w:rFonts w:hint="eastAsia" w:ascii="仿宋_GB2312" w:hAnsi="仿宋_GB2312" w:eastAsia="仿宋_GB2312" w:cs="仿宋_GB2312"/>
          <w:kern w:val="2"/>
          <w:sz w:val="36"/>
          <w:szCs w:val="36"/>
          <w:lang w:val="en-US" w:eastAsia="zh-CN" w:bidi="ar-SA"/>
        </w:rPr>
      </w:pPr>
      <w:r>
        <w:rPr>
          <w:rFonts w:hint="eastAsia" w:ascii="仿宋_GB2312" w:hAnsi="仿宋_GB2312" w:eastAsia="仿宋_GB2312" w:cs="仿宋_GB2312"/>
          <w:sz w:val="36"/>
          <w:szCs w:val="36"/>
          <w:lang w:val="en-US" w:eastAsia="zh-CN"/>
        </w:rPr>
        <w:t>为解决我区新市民、青年人、城市基本公共服务人员等群体住房困难问题，加快盘活资产，在原有六安市叶集区保障性租赁住房管理实施方案（试行）方案的基础上特制定如下补充方案：</w:t>
      </w:r>
    </w:p>
    <w:p w14:paraId="443CC3D6">
      <w:pPr>
        <w:numPr>
          <w:ilvl w:val="0"/>
          <w:numId w:val="1"/>
        </w:numPr>
        <w:bidi w:val="0"/>
        <w:jc w:val="left"/>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调整租赁价格。</w:t>
      </w:r>
    </w:p>
    <w:p w14:paraId="0A06CA0A">
      <w:pPr>
        <w:numPr>
          <w:ilvl w:val="0"/>
          <w:numId w:val="0"/>
        </w:numPr>
        <w:bidi w:val="0"/>
        <w:ind w:firstLine="720" w:firstLineChars="200"/>
        <w:jc w:val="left"/>
        <w:rPr>
          <w:rFonts w:hint="default"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通过市场调查，结合公共租赁住房出租价格，并征求区内相关单位意见的情况下，对现有按租赁年限给予优惠15%、20%、25%的租赁政策予以调整，在原评估均价8元/㎡/月</w:t>
      </w:r>
      <w:bookmarkStart w:id="0" w:name="_GoBack"/>
      <w:bookmarkEnd w:id="0"/>
      <w:r>
        <w:rPr>
          <w:rFonts w:hint="eastAsia" w:ascii="仿宋_GB2312" w:hAnsi="仿宋_GB2312" w:eastAsia="仿宋_GB2312" w:cs="仿宋_GB2312"/>
          <w:sz w:val="36"/>
          <w:szCs w:val="36"/>
          <w:lang w:val="en-US" w:eastAsia="zh-CN"/>
        </w:rPr>
        <w:t>的基础上，按80%折算后确定年租金价格，以60㎡房屋为例，折算后的年租金为4608元/年。本方案只对房屋租赁价格进行调整，物业费及其他费用仍按现有标准执行。</w:t>
      </w:r>
    </w:p>
    <w:p w14:paraId="5ADE7444">
      <w:pPr>
        <w:bidi w:val="0"/>
        <w:jc w:val="left"/>
        <w:rPr>
          <w:rFonts w:hint="eastAsia" w:ascii="仿宋_GB2312" w:hAnsi="仿宋_GB2312" w:eastAsia="仿宋_GB2312" w:cs="仿宋_GB2312"/>
          <w:kern w:val="2"/>
          <w:sz w:val="36"/>
          <w:szCs w:val="36"/>
          <w:lang w:val="en-US" w:eastAsia="zh-CN" w:bidi="ar-SA"/>
        </w:rPr>
      </w:pPr>
      <w:r>
        <w:rPr>
          <w:rFonts w:hint="eastAsia" w:ascii="仿宋_GB2312" w:hAnsi="仿宋_GB2312" w:eastAsia="仿宋_GB2312" w:cs="仿宋_GB2312"/>
          <w:kern w:val="2"/>
          <w:sz w:val="36"/>
          <w:szCs w:val="36"/>
          <w:lang w:val="en-US" w:eastAsia="zh-CN" w:bidi="ar-SA"/>
        </w:rPr>
        <w:t>二、执行时间和年限</w:t>
      </w:r>
    </w:p>
    <w:p w14:paraId="10E43352">
      <w:pPr>
        <w:bidi w:val="0"/>
        <w:ind w:firstLine="720" w:firstLineChars="200"/>
        <w:jc w:val="left"/>
        <w:rPr>
          <w:rFonts w:hint="default" w:ascii="仿宋_GB2312" w:hAnsi="仿宋_GB2312" w:eastAsia="仿宋_GB2312" w:cs="仿宋_GB2312"/>
          <w:kern w:val="2"/>
          <w:sz w:val="36"/>
          <w:szCs w:val="36"/>
          <w:lang w:val="en-US" w:eastAsia="zh-CN" w:bidi="ar-SA"/>
        </w:rPr>
      </w:pPr>
      <w:r>
        <w:rPr>
          <w:rFonts w:hint="eastAsia" w:ascii="仿宋_GB2312" w:hAnsi="仿宋_GB2312" w:eastAsia="仿宋_GB2312" w:cs="仿宋_GB2312"/>
          <w:kern w:val="2"/>
          <w:sz w:val="36"/>
          <w:szCs w:val="36"/>
          <w:lang w:val="en-US" w:eastAsia="zh-CN" w:bidi="ar-SA"/>
        </w:rPr>
        <w:t>该配租方案自2024年10月8日起生效实施，在此时间节点之前已签订租赁合同的住户仍按原租赁合同及优惠方案执行，合同期满后续租的住户在本方案试行有效期内，参考本方案执行，如后续方案有调整，则按最新方案执行。</w:t>
      </w:r>
    </w:p>
    <w:p w14:paraId="0FABFF6B">
      <w:pPr>
        <w:bidi w:val="0"/>
        <w:jc w:val="left"/>
        <w:rPr>
          <w:rFonts w:hint="eastAsia" w:ascii="仿宋_GB2312" w:hAnsi="仿宋_GB2312" w:eastAsia="仿宋_GB2312" w:cs="仿宋_GB2312"/>
          <w:kern w:val="2"/>
          <w:sz w:val="36"/>
          <w:szCs w:val="36"/>
          <w:lang w:val="en-US" w:eastAsia="zh-CN" w:bidi="ar-SA"/>
        </w:rPr>
      </w:pPr>
      <w:r>
        <w:rPr>
          <w:rFonts w:hint="eastAsia" w:ascii="仿宋_GB2312" w:hAnsi="仿宋_GB2312" w:eastAsia="仿宋_GB2312" w:cs="仿宋_GB2312"/>
          <w:kern w:val="2"/>
          <w:sz w:val="36"/>
          <w:szCs w:val="36"/>
          <w:lang w:val="en-US" w:eastAsia="zh-CN" w:bidi="ar-SA"/>
        </w:rPr>
        <w:t>三、租金支付方式</w:t>
      </w:r>
    </w:p>
    <w:p w14:paraId="3425B6B5">
      <w:pPr>
        <w:bidi w:val="0"/>
        <w:ind w:firstLine="720" w:firstLineChars="200"/>
        <w:jc w:val="left"/>
        <w:rPr>
          <w:rFonts w:hint="eastAsia" w:ascii="仿宋_GB2312" w:hAnsi="仿宋_GB2312" w:eastAsia="仿宋_GB2312" w:cs="仿宋_GB2312"/>
          <w:kern w:val="2"/>
          <w:sz w:val="36"/>
          <w:szCs w:val="36"/>
          <w:lang w:val="en-US" w:eastAsia="zh-CN" w:bidi="ar-SA"/>
        </w:rPr>
      </w:pPr>
      <w:r>
        <w:rPr>
          <w:rFonts w:hint="eastAsia" w:ascii="仿宋_GB2312" w:hAnsi="仿宋_GB2312" w:eastAsia="仿宋_GB2312" w:cs="仿宋_GB2312"/>
          <w:kern w:val="2"/>
          <w:sz w:val="36"/>
          <w:szCs w:val="36"/>
          <w:lang w:val="en-US" w:eastAsia="zh-CN" w:bidi="ar-SA"/>
        </w:rPr>
        <w:t>实行一年一支付，原则上一次性支付一年的租金，下一年度租金须在本年度租期最后一个月内支付。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FB346"/>
    <w:multiLevelType w:val="singleLevel"/>
    <w:tmpl w:val="A93FB34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YjYzZTkwNWU1ZGIzNjYzNjMxYzc5Mjc1ZGU2OTgifQ=="/>
  </w:docVars>
  <w:rsids>
    <w:rsidRoot w:val="00000000"/>
    <w:rsid w:val="017F2B19"/>
    <w:rsid w:val="0E9F7279"/>
    <w:rsid w:val="14ED5333"/>
    <w:rsid w:val="3142627C"/>
    <w:rsid w:val="455B6741"/>
    <w:rsid w:val="6B0079E8"/>
    <w:rsid w:val="7A625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424</Words>
  <Characters>440</Characters>
  <Lines>0</Lines>
  <Paragraphs>0</Paragraphs>
  <TotalTime>64</TotalTime>
  <ScaleCrop>false</ScaleCrop>
  <LinksUpToDate>false</LinksUpToDate>
  <CharactersWithSpaces>440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2024-09-28T01:08:00Z</dcterms:created>
  <dc:creator>Admin</dc:creator>
  <cp:lastModifiedBy>杨力</cp:lastModifiedBy>
  <dcterms:modified xsi:type="dcterms:W3CDTF">2024-10-09T08:28:47Z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1099971869364A8AB2A6E2FE76D2A23C_13</vt:lpwstr>
  </property>
</Properties>
</file>